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7300" w14:textId="77777777" w:rsidR="0045723E" w:rsidRDefault="0045723E" w:rsidP="004572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1040916"/>
    </w:p>
    <w:p w14:paraId="7E6A2779" w14:textId="650B8110" w:rsidR="0045723E" w:rsidRDefault="0045723E" w:rsidP="000C179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B1609" wp14:editId="21DAE18C">
            <wp:extent cx="6343650" cy="9229725"/>
            <wp:effectExtent l="0" t="0" r="0" b="9525"/>
            <wp:docPr id="789011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22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18FD436F" w14:textId="77777777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в) организует размещение, питание детей;                                                   </w:t>
      </w:r>
    </w:p>
    <w:p w14:paraId="4710C30E" w14:textId="77777777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г) обеспечивает безопасные условия жизнедеятельности детей;                                                </w:t>
      </w:r>
    </w:p>
    <w:p w14:paraId="6917BFBC" w14:textId="77777777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е) организует оказание медицинской помощи детям в период их пребывания в лагере, формирование ЗОЖ у детей.                                                                                                      </w:t>
      </w:r>
    </w:p>
    <w:p w14:paraId="4F236C5B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1.7. Комплектование лагеря осуществляется по заявке школы и с учетом рекомендации Управлением Образования по количеству учащихся.</w:t>
      </w:r>
    </w:p>
    <w:p w14:paraId="1D00CFD4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1.8. При комплектовании лагеря первоочередным правом пользуются обучающиеся из категории малообеспеченных </w:t>
      </w:r>
      <w:proofErr w:type="gramStart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семей  и</w:t>
      </w:r>
      <w:proofErr w:type="gramEnd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детей, находящихся в трудной жизненной ситуации, дети, состоящие на всех видах учетов.</w:t>
      </w:r>
    </w:p>
    <w:p w14:paraId="4331B9A7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1.9. Лагерь функционирует в период каникул.</w:t>
      </w:r>
    </w:p>
    <w:p w14:paraId="65AC1A00" w14:textId="77777777" w:rsidR="000C1798" w:rsidRPr="000C1798" w:rsidRDefault="000C1798" w:rsidP="000C1798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Дети направляются в лагерь при отсутствии медицинских противопоказаний для пребывания ребенка в лагере.</w:t>
      </w:r>
    </w:p>
    <w:p w14:paraId="166E6624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513B63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60034E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деятельности лагеря</w:t>
      </w:r>
    </w:p>
    <w:p w14:paraId="0D6BA5F9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2.1. Оздоровительный лагерь </w:t>
      </w:r>
      <w:r w:rsidRPr="000C1798">
        <w:rPr>
          <w:rFonts w:ascii="Times New Roman" w:eastAsia="Calibri" w:hAnsi="Times New Roman" w:cs="Times New Roman"/>
          <w:iCs/>
          <w:sz w:val="24"/>
          <w:szCs w:val="24"/>
        </w:rPr>
        <w:t xml:space="preserve">с дневным пребыванием </w:t>
      </w: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открывается приказом директора </w:t>
      </w:r>
      <w:r w:rsidRPr="000C1798">
        <w:rPr>
          <w:rFonts w:ascii="Times New Roman" w:eastAsia="Calibri" w:hAnsi="Times New Roman" w:cs="Times New Roman"/>
          <w:iCs/>
          <w:sz w:val="24"/>
          <w:szCs w:val="24"/>
        </w:rPr>
        <w:t>на основании акта приемки лагеря</w:t>
      </w: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5CB04BD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2.2.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14:paraId="0881CB36" w14:textId="10AA67C2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2.3. Лагерь работает в режиме семидневной рабочей недели.</w:t>
      </w:r>
      <w:r w:rsidRPr="000C1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Учащиеся, посещающие лагерь с дневным пребыванием, находятся в нём 5,5 часов</w:t>
      </w:r>
      <w:r w:rsidRPr="000C179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с 9-00 до 14-30 часов) при организованном 2-х разовом питании (завтрак, обед).</w:t>
      </w:r>
    </w:p>
    <w:p w14:paraId="765D9687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2.4. Администрация школы в подготовительный период знакомит родителей (законных представителей) с настоящим Положением, Программой деятельности оздоровительного лагеря и другими документами, регламентирующими организацию отдыха, оздоровления и занятости детей в каникулярный период.</w:t>
      </w:r>
    </w:p>
    <w:p w14:paraId="7F64B6EB" w14:textId="3B5395E6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2.5. На период функционирования лагеря назначается начальник лагеря, воспитатели, младший обслуживающий персонал, деятельность которых определяется их должностными инструкциями.</w:t>
      </w:r>
    </w:p>
    <w:p w14:paraId="55CA5B91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1798">
        <w:rPr>
          <w:rFonts w:ascii="Times New Roman" w:eastAsia="Calibri" w:hAnsi="Times New Roman" w:cs="Times New Roman"/>
          <w:iCs/>
          <w:sz w:val="24"/>
          <w:szCs w:val="24"/>
        </w:rPr>
        <w:t>2.6. Каждый работник лагеря допускается к работе после прохождения медицинского осмотра с отметкой в санитарной книжке.</w:t>
      </w:r>
    </w:p>
    <w:p w14:paraId="4F27AFCD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1798">
        <w:rPr>
          <w:rFonts w:ascii="Times New Roman" w:eastAsia="Calibri" w:hAnsi="Times New Roman" w:cs="Times New Roman"/>
          <w:iCs/>
          <w:sz w:val="24"/>
          <w:szCs w:val="24"/>
        </w:rPr>
        <w:t>2.7.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  <w:r w:rsidRPr="000C179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1798">
        <w:rPr>
          <w:rFonts w:ascii="Times New Roman" w:eastAsia="Calibri" w:hAnsi="Times New Roman" w:cs="Times New Roman"/>
          <w:iCs/>
          <w:sz w:val="24"/>
          <w:szCs w:val="24"/>
        </w:rPr>
        <w:t xml:space="preserve">За качество питания несет ответственность </w:t>
      </w:r>
      <w:proofErr w:type="spellStart"/>
      <w:r w:rsidRPr="000C1798">
        <w:rPr>
          <w:rFonts w:ascii="Times New Roman" w:eastAsia="Calibri" w:hAnsi="Times New Roman" w:cs="Times New Roman"/>
          <w:iCs/>
          <w:sz w:val="24"/>
          <w:szCs w:val="24"/>
        </w:rPr>
        <w:t>бракеражная</w:t>
      </w:r>
      <w:proofErr w:type="spellEnd"/>
      <w:r w:rsidRPr="000C1798">
        <w:rPr>
          <w:rFonts w:ascii="Times New Roman" w:eastAsia="Calibri" w:hAnsi="Times New Roman" w:cs="Times New Roman"/>
          <w:iCs/>
          <w:sz w:val="24"/>
          <w:szCs w:val="24"/>
        </w:rPr>
        <w:t xml:space="preserve"> комиссия, утвержденная директором школы.</w:t>
      </w:r>
    </w:p>
    <w:p w14:paraId="40903B6A" w14:textId="77777777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2.8. Оказание медицинской помощи детям в лагере осуществляется в соответствии с законодательством РФ об охране здоровья граждан.</w:t>
      </w:r>
    </w:p>
    <w:p w14:paraId="78443995" w14:textId="745B30BA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2.9. Деятельность детей в лагере организуется как в одновозрастных, так и разновозрастных объединениях детей (отряды), в зависимости от направленности программ смен лагеря, интересов детей, образовательных и воспитательных задач лагеря.</w:t>
      </w:r>
    </w:p>
    <w:p w14:paraId="6C61EE6E" w14:textId="77777777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2.10. В лагере обеспечен доступ детей-инвалидов и детей с ОВЗ к объектам инфраструктуры и предоставляемым услугам, в том числе созданы специальные условия для получения указанными лицами образования по реализуемым в школьном лагере дополнительным образовательным программам.</w:t>
      </w:r>
    </w:p>
    <w:p w14:paraId="0404E1FC" w14:textId="696932B3" w:rsidR="000C1798" w:rsidRPr="000C1798" w:rsidRDefault="000C1798" w:rsidP="000C17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2.11. Условия размещения, устройства, содержания и организации работы лагеря должны соответствовать</w:t>
      </w:r>
      <w:r w:rsidRPr="000C1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и гигиеническим нормативам, требованиям противопожарной безопасности и антитеррористической защищенности.</w:t>
      </w:r>
    </w:p>
    <w:p w14:paraId="4A5E22F0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6F3957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F78483" w14:textId="03CAE2DC" w:rsidR="000C1798" w:rsidRPr="000C1798" w:rsidRDefault="000C1798" w:rsidP="000C1798">
      <w:pPr>
        <w:spacing w:after="200" w:line="276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bCs/>
          <w:sz w:val="24"/>
          <w:szCs w:val="24"/>
        </w:rPr>
        <w:t>3. Кадровое обеспечение лагеря</w:t>
      </w:r>
    </w:p>
    <w:p w14:paraId="1BA3817D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AB6177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3.1. Приказом по учреждению назначаются начальник лагеря, воспитатели из числа педагогических работников.</w:t>
      </w:r>
    </w:p>
    <w:p w14:paraId="4BC6EFE4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14:paraId="29EDD99E" w14:textId="225D55B0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3.3. Воспитатели осуществляют воспитательную деятельность по плану лагеря, проводят мероприятия строго внутри своего отряда, следят за соблюдением режима дня, правил личной гигиены, фиксируют   ежедневно показания утренних фильтров в журнал термометрии, правил безопасного поведения, правил пожарной безопасности, проводят инструктажи по безопасности с фиксацией в журнале.</w:t>
      </w:r>
    </w:p>
    <w:p w14:paraId="24C2496F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Штатное расписание лагеря утверждается директором МБОУ СОШ </w:t>
      </w:r>
      <w:proofErr w:type="spellStart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с.Охлебинино</w:t>
      </w:r>
      <w:proofErr w:type="spellEnd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им.Анискина</w:t>
      </w:r>
      <w:proofErr w:type="spellEnd"/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 xml:space="preserve"> М.А.</w:t>
      </w:r>
    </w:p>
    <w:p w14:paraId="4C87E24B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Calibri" w:hAnsi="Times New Roman" w:cs="Times New Roman"/>
          <w:iCs/>
          <w:sz w:val="24"/>
          <w:szCs w:val="24"/>
        </w:rPr>
        <w:t>3.5.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14:paraId="14012F37" w14:textId="77777777" w:rsidR="000C1798" w:rsidRPr="000C1798" w:rsidRDefault="000C1798" w:rsidP="000C1798">
      <w:pPr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Cs/>
          <w:sz w:val="24"/>
          <w:szCs w:val="24"/>
        </w:rPr>
        <w:t>3.6. Работники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детьми, соблюдение правил безопасности.</w:t>
      </w:r>
    </w:p>
    <w:p w14:paraId="0C7D0DE7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8AFDE2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и обязанности детей, посещающих оздоровительный лагерь</w:t>
      </w:r>
    </w:p>
    <w:p w14:paraId="533A8BF6" w14:textId="77777777" w:rsidR="000C1798" w:rsidRPr="000C1798" w:rsidRDefault="000C1798" w:rsidP="000C1798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183370" w14:textId="77777777" w:rsidR="000C1798" w:rsidRPr="000C1798" w:rsidRDefault="000C1798" w:rsidP="000C1798">
      <w:pPr>
        <w:widowControl w:val="0"/>
        <w:autoSpaceDE w:val="0"/>
        <w:autoSpaceDN w:val="0"/>
        <w:spacing w:before="1"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4.1.  Дети, посещающие лагерь,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14:paraId="237A05B6" w14:textId="71ACFE60" w:rsidR="000C1798" w:rsidRPr="000C1798" w:rsidRDefault="000C1798" w:rsidP="000C1798">
      <w:pPr>
        <w:widowControl w:val="0"/>
        <w:tabs>
          <w:tab w:val="left" w:pos="983"/>
        </w:tabs>
        <w:autoSpaceDE w:val="0"/>
        <w:autoSpaceDN w:val="0"/>
        <w:spacing w:before="1"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4.2. Учащиеся обязаны: выполнять требования данного Положения, других локальных 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личной гигиены, нормы поведения.</w:t>
      </w:r>
    </w:p>
    <w:p w14:paraId="1B39EF89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71B23" w14:textId="77777777" w:rsidR="000C1798" w:rsidRPr="000C1798" w:rsidRDefault="000C1798" w:rsidP="000C1798">
      <w:pPr>
        <w:spacing w:after="200" w:line="276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sz w:val="24"/>
          <w:szCs w:val="24"/>
        </w:rPr>
        <w:t>5. Охрана жизни и здоровья детей</w:t>
      </w:r>
    </w:p>
    <w:p w14:paraId="5DC8C250" w14:textId="14A7A6FB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5.1. Начальник и работники лагеря несут предусмотренную законодательством РФ ответственность за пребывание детей в школьном лагере, их жизнь и здоровье.</w:t>
      </w:r>
    </w:p>
    <w:p w14:paraId="79D36488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5.2. Заместитель директора по безопасности проводит инструктаж по технике безопасности для сотрудников, а воспитатели – для детей под личную подпись инструктируемых.</w:t>
      </w:r>
    </w:p>
    <w:p w14:paraId="3DC49DB5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14:paraId="3AE2FC99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5.4. Организация экскурсий проводится на основании соответствующих инструкций директора школы.</w:t>
      </w:r>
    </w:p>
    <w:p w14:paraId="31015D3D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5.5. В лагере действует план эвакуации на случай пожара и чрезвычайных ситуаций.</w:t>
      </w:r>
    </w:p>
    <w:p w14:paraId="1C62B6F8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211F85A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14745" w14:textId="7EBDB9A1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sz w:val="24"/>
          <w:szCs w:val="24"/>
        </w:rPr>
        <w:t>6. Финансовое обеспечение</w:t>
      </w:r>
    </w:p>
    <w:p w14:paraId="52C81335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95BCBB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 в установленном законодательством РФ порядке.</w:t>
      </w:r>
    </w:p>
    <w:p w14:paraId="6B764206" w14:textId="2A4ABEF6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6.2.   Лагерь организуется за счет субвенции Республики Башкортостан в сумме 15</w:t>
      </w:r>
      <w:r w:rsidR="005C5D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C1798">
        <w:rPr>
          <w:rFonts w:ascii="Times New Roman" w:eastAsia="Times New Roman" w:hAnsi="Times New Roman" w:cs="Times New Roman"/>
          <w:sz w:val="24"/>
          <w:szCs w:val="24"/>
        </w:rPr>
        <w:t xml:space="preserve"> руб. в день на одного ребенка и средств муниципального бюджета.</w:t>
      </w:r>
    </w:p>
    <w:p w14:paraId="32CFD631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8F2EF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b/>
          <w:sz w:val="24"/>
          <w:szCs w:val="24"/>
        </w:rPr>
        <w:t>7. Ответственность</w:t>
      </w:r>
    </w:p>
    <w:p w14:paraId="716CB28F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 xml:space="preserve">7.1.   МБОУ  СОШ </w:t>
      </w:r>
      <w:proofErr w:type="spellStart"/>
      <w:r w:rsidRPr="000C1798">
        <w:rPr>
          <w:rFonts w:ascii="Times New Roman" w:eastAsia="Times New Roman" w:hAnsi="Times New Roman" w:cs="Times New Roman"/>
          <w:sz w:val="24"/>
          <w:szCs w:val="24"/>
        </w:rPr>
        <w:t>с.Охлебинино</w:t>
      </w:r>
      <w:proofErr w:type="spellEnd"/>
      <w:r w:rsidRPr="000C1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798">
        <w:rPr>
          <w:rFonts w:ascii="Times New Roman" w:eastAsia="Times New Roman" w:hAnsi="Times New Roman" w:cs="Times New Roman"/>
          <w:sz w:val="24"/>
          <w:szCs w:val="24"/>
        </w:rPr>
        <w:t>им.Анискина</w:t>
      </w:r>
      <w:proofErr w:type="spellEnd"/>
      <w:r w:rsidRPr="000C1798">
        <w:rPr>
          <w:rFonts w:ascii="Times New Roman" w:eastAsia="Times New Roman" w:hAnsi="Times New Roman" w:cs="Times New Roman"/>
          <w:sz w:val="24"/>
          <w:szCs w:val="24"/>
        </w:rPr>
        <w:t xml:space="preserve"> М.А. несет ответственность за действия (бездействия),  повлекшие  за собой последствия, опасные для жизни и здоровья детей, или иное нарушение их прав; целевое расходование финансовых средств; своевременное предоставление необходимых отчетов.</w:t>
      </w:r>
    </w:p>
    <w:p w14:paraId="720AFBD3" w14:textId="77777777" w:rsidR="000C1798" w:rsidRPr="000C1798" w:rsidRDefault="000C1798" w:rsidP="000C1798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  <w:sectPr w:rsidR="000C1798" w:rsidRPr="000C1798" w:rsidSect="005B1A2D">
          <w:pgSz w:w="11910" w:h="16840"/>
          <w:pgMar w:top="1040" w:right="424" w:bottom="851" w:left="1276" w:header="720" w:footer="720" w:gutter="0"/>
          <w:cols w:space="720"/>
        </w:sectPr>
      </w:pPr>
      <w:r w:rsidRPr="000C1798">
        <w:rPr>
          <w:rFonts w:ascii="Times New Roman" w:eastAsia="Times New Roman" w:hAnsi="Times New Roman" w:cs="Times New Roman"/>
          <w:sz w:val="24"/>
          <w:szCs w:val="24"/>
        </w:rPr>
        <w:t>7.2.   Порядок привлечения к ответственности устанавливается действующим   законодательством.</w:t>
      </w:r>
    </w:p>
    <w:p w14:paraId="621FD799" w14:textId="77777777" w:rsidR="009D3E29" w:rsidRDefault="009D3E29"/>
    <w:sectPr w:rsidR="009D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num w:numId="1" w16cid:durableId="17851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29"/>
    <w:rsid w:val="000C1798"/>
    <w:rsid w:val="0045723E"/>
    <w:rsid w:val="005617F6"/>
    <w:rsid w:val="005C5D29"/>
    <w:rsid w:val="00673D9E"/>
    <w:rsid w:val="0070153B"/>
    <w:rsid w:val="009D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6BD2CD"/>
  <w15:chartTrackingRefBased/>
  <w15:docId w15:val="{E7B4D47F-1DE3-4B28-8CA9-E626255E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Ильфат Хипов</cp:lastModifiedBy>
  <cp:revision>2</cp:revision>
  <cp:lastPrinted>2025-03-27T07:31:00Z</cp:lastPrinted>
  <dcterms:created xsi:type="dcterms:W3CDTF">2025-04-06T17:33:00Z</dcterms:created>
  <dcterms:modified xsi:type="dcterms:W3CDTF">2025-04-06T17:33:00Z</dcterms:modified>
</cp:coreProperties>
</file>